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812A0E" w14:textId="77777777" w:rsidR="005D1833" w:rsidRPr="009C5209" w:rsidRDefault="007F29D4">
      <w:pPr>
        <w:rPr>
          <w:rFonts w:asciiTheme="minorHAnsi" w:hAnsiTheme="minorHAnsi"/>
          <w:sz w:val="24"/>
          <w:szCs w:val="24"/>
        </w:rPr>
      </w:pPr>
      <w:r w:rsidRPr="009C5209">
        <w:rPr>
          <w:rFonts w:asciiTheme="minorHAnsi" w:hAnsiTheme="minorHAnsi"/>
          <w:sz w:val="24"/>
          <w:szCs w:val="24"/>
        </w:rPr>
        <w:t xml:space="preserve">Goals: Learn the basics of Simulink blocks. Students will familiarize themselves with the Simulink block builder and how to create linear systems which solve basic math problems. </w:t>
      </w:r>
    </w:p>
    <w:p w14:paraId="2F152E67" w14:textId="77777777" w:rsidR="005D1833" w:rsidRPr="009C5209" w:rsidRDefault="005D1833">
      <w:pPr>
        <w:rPr>
          <w:rFonts w:asciiTheme="minorHAnsi" w:hAnsiTheme="minorHAnsi"/>
          <w:sz w:val="24"/>
          <w:szCs w:val="24"/>
        </w:rPr>
      </w:pPr>
    </w:p>
    <w:p w14:paraId="35702E69" w14:textId="6F1C016C" w:rsidR="009C5209" w:rsidRPr="009C5209" w:rsidRDefault="7BCAF757">
      <w:pPr>
        <w:rPr>
          <w:rFonts w:asciiTheme="minorHAnsi" w:hAnsiTheme="minorHAnsi"/>
          <w:sz w:val="24"/>
          <w:szCs w:val="24"/>
        </w:rPr>
      </w:pPr>
      <w:r w:rsidRPr="7BCAF757">
        <w:rPr>
          <w:rFonts w:asciiTheme="minorHAnsi" w:eastAsiaTheme="minorEastAsia" w:hAnsiTheme="minorHAnsi" w:cstheme="minorBidi"/>
          <w:sz w:val="24"/>
          <w:szCs w:val="24"/>
        </w:rPr>
        <w:t>Standards Covered</w:t>
      </w:r>
      <w:r w:rsidRPr="7BCAF757">
        <w:rPr>
          <w:rFonts w:asciiTheme="minorHAnsi" w:eastAsiaTheme="minorEastAsia" w:hAnsiTheme="minorHAnsi" w:cstheme="minorBidi"/>
          <w:color w:val="auto"/>
          <w:sz w:val="24"/>
          <w:szCs w:val="24"/>
        </w:rPr>
        <w:t xml:space="preserve">: </w:t>
      </w:r>
      <w:r w:rsidRPr="7BCAF757">
        <w:rPr>
          <w:rFonts w:asciiTheme="minorHAnsi" w:eastAsiaTheme="minorEastAsia" w:hAnsiTheme="minorHAnsi" w:cstheme="minorBidi"/>
          <w:color w:val="FF0000"/>
          <w:sz w:val="24"/>
          <w:szCs w:val="24"/>
        </w:rPr>
        <w:t>(f) (j)</w:t>
      </w:r>
    </w:p>
    <w:p w14:paraId="43F2E70A" w14:textId="69C8FF99" w:rsidR="7BCAF757" w:rsidRDefault="7BCAF757" w:rsidP="7BCAF757"/>
    <w:p w14:paraId="52B2EE1F" w14:textId="77777777" w:rsidR="005D1833" w:rsidRPr="009C5209" w:rsidRDefault="007F29D4">
      <w:pPr>
        <w:rPr>
          <w:rFonts w:asciiTheme="minorHAnsi" w:hAnsiTheme="minorHAnsi"/>
          <w:sz w:val="24"/>
          <w:szCs w:val="24"/>
        </w:rPr>
      </w:pPr>
      <w:r w:rsidRPr="009C5209">
        <w:rPr>
          <w:rFonts w:asciiTheme="minorHAnsi" w:hAnsiTheme="minorHAnsi"/>
          <w:sz w:val="24"/>
          <w:szCs w:val="24"/>
        </w:rPr>
        <w:t>Sequence:</w:t>
      </w:r>
    </w:p>
    <w:p w14:paraId="672543F1" w14:textId="77777777" w:rsidR="005D1833" w:rsidRPr="009C5209" w:rsidRDefault="007F29D4" w:rsidP="7BCAF757">
      <w:pPr>
        <w:numPr>
          <w:ilvl w:val="0"/>
          <w:numId w:val="2"/>
        </w:numPr>
        <w:ind w:hanging="360"/>
        <w:contextualSpacing/>
        <w:rPr>
          <w:rFonts w:asciiTheme="minorHAnsi" w:eastAsiaTheme="minorEastAsia" w:hAnsiTheme="minorHAnsi" w:cstheme="minorBidi"/>
          <w:sz w:val="24"/>
          <w:szCs w:val="24"/>
        </w:rPr>
      </w:pPr>
      <w:r w:rsidRPr="7BCAF757">
        <w:rPr>
          <w:rFonts w:asciiTheme="minorHAnsi" w:eastAsiaTheme="minorEastAsia" w:hAnsiTheme="minorHAnsi" w:cstheme="minorBidi"/>
          <w:sz w:val="24"/>
          <w:szCs w:val="24"/>
        </w:rPr>
        <w:t xml:space="preserve">Do some basic math based off of the Simulink “magic box” example. Students must create basic code in order to do this. </w:t>
      </w:r>
      <w:r w:rsidRPr="7BCAF757">
        <w:rPr>
          <w:rFonts w:asciiTheme="minorHAnsi" w:eastAsiaTheme="minorEastAsia" w:hAnsiTheme="minorHAnsi" w:cstheme="minorBidi"/>
          <w:i/>
          <w:iCs/>
          <w:sz w:val="24"/>
          <w:szCs w:val="24"/>
        </w:rPr>
        <w:t>(10 min)</w:t>
      </w:r>
    </w:p>
    <w:p w14:paraId="7AB9C127" w14:textId="77777777" w:rsidR="005D1833" w:rsidRPr="009C5209" w:rsidRDefault="7BCAF757" w:rsidP="7BCAF757">
      <w:pPr>
        <w:numPr>
          <w:ilvl w:val="0"/>
          <w:numId w:val="2"/>
        </w:numPr>
        <w:ind w:hanging="360"/>
        <w:contextualSpacing/>
        <w:rPr>
          <w:rFonts w:asciiTheme="minorHAnsi" w:eastAsiaTheme="minorEastAsia" w:hAnsiTheme="minorHAnsi" w:cstheme="minorBidi"/>
          <w:sz w:val="24"/>
          <w:szCs w:val="24"/>
        </w:rPr>
      </w:pPr>
      <w:r w:rsidRPr="7BCAF757">
        <w:rPr>
          <w:rFonts w:asciiTheme="minorHAnsi" w:eastAsiaTheme="minorEastAsia" w:hAnsiTheme="minorHAnsi" w:cstheme="minorBidi"/>
          <w:sz w:val="24"/>
          <w:szCs w:val="24"/>
        </w:rPr>
        <w:t xml:space="preserve">Expand the basic math example to use actual math blocks in the Simulink interface. </w:t>
      </w:r>
      <w:r w:rsidRPr="7BCAF757">
        <w:rPr>
          <w:rFonts w:asciiTheme="minorHAnsi" w:eastAsiaTheme="minorEastAsia" w:hAnsiTheme="minorHAnsi" w:cstheme="minorBidi"/>
          <w:i/>
          <w:iCs/>
          <w:sz w:val="24"/>
          <w:szCs w:val="24"/>
        </w:rPr>
        <w:t>(5 min)</w:t>
      </w:r>
    </w:p>
    <w:p w14:paraId="6A76EE2E" w14:textId="77777777" w:rsidR="005D1833" w:rsidRPr="009C5209" w:rsidRDefault="7BCAF757" w:rsidP="7BCAF757">
      <w:pPr>
        <w:numPr>
          <w:ilvl w:val="0"/>
          <w:numId w:val="2"/>
        </w:numPr>
        <w:ind w:hanging="360"/>
        <w:contextualSpacing/>
        <w:rPr>
          <w:rFonts w:asciiTheme="minorHAnsi" w:eastAsiaTheme="minorEastAsia" w:hAnsiTheme="minorHAnsi" w:cstheme="minorBidi"/>
          <w:sz w:val="24"/>
          <w:szCs w:val="24"/>
        </w:rPr>
      </w:pPr>
      <w:r w:rsidRPr="7BCAF757">
        <w:rPr>
          <w:rFonts w:asciiTheme="minorHAnsi" w:eastAsiaTheme="minorEastAsia" w:hAnsiTheme="minorHAnsi" w:cstheme="minorBidi"/>
          <w:sz w:val="24"/>
          <w:szCs w:val="24"/>
        </w:rPr>
        <w:t xml:space="preserve">Write functions in the Simulink function block/compare this method (of graphical representation) to the motor functions created in Unit 1. Discuss which makes more sense to a programmer and why </w:t>
      </w:r>
      <w:r w:rsidRPr="7BCAF757">
        <w:rPr>
          <w:rFonts w:asciiTheme="minorHAnsi" w:eastAsiaTheme="minorEastAsia" w:hAnsiTheme="minorHAnsi" w:cstheme="minorBidi"/>
          <w:i/>
          <w:iCs/>
          <w:sz w:val="24"/>
          <w:szCs w:val="24"/>
        </w:rPr>
        <w:t>(10 min)</w:t>
      </w:r>
    </w:p>
    <w:p w14:paraId="210D4705" w14:textId="77777777" w:rsidR="005D1833" w:rsidRPr="009C5209" w:rsidRDefault="7BCAF757" w:rsidP="7BCAF757">
      <w:pPr>
        <w:numPr>
          <w:ilvl w:val="0"/>
          <w:numId w:val="2"/>
        </w:numPr>
        <w:ind w:hanging="360"/>
        <w:contextualSpacing/>
        <w:rPr>
          <w:rFonts w:asciiTheme="minorHAnsi" w:eastAsiaTheme="minorEastAsia" w:hAnsiTheme="minorHAnsi" w:cstheme="minorBidi"/>
          <w:sz w:val="24"/>
          <w:szCs w:val="24"/>
        </w:rPr>
      </w:pPr>
      <w:r w:rsidRPr="7BCAF757">
        <w:rPr>
          <w:rFonts w:asciiTheme="minorHAnsi" w:eastAsiaTheme="minorEastAsia" w:hAnsiTheme="minorHAnsi" w:cstheme="minorBidi"/>
          <w:sz w:val="24"/>
          <w:szCs w:val="24"/>
        </w:rPr>
        <w:t xml:space="preserve">Expand models to include a scope, manual switch and sine wave blocks. These serve as examples for students to follow. </w:t>
      </w:r>
      <w:r w:rsidRPr="7BCAF757">
        <w:rPr>
          <w:rFonts w:asciiTheme="minorHAnsi" w:eastAsiaTheme="minorEastAsia" w:hAnsiTheme="minorHAnsi" w:cstheme="minorBidi"/>
          <w:i/>
          <w:iCs/>
          <w:sz w:val="24"/>
          <w:szCs w:val="24"/>
        </w:rPr>
        <w:t>(10 min)</w:t>
      </w:r>
    </w:p>
    <w:p w14:paraId="2BAB8D42" w14:textId="77777777" w:rsidR="005D1833" w:rsidRPr="009C5209" w:rsidRDefault="7BCAF757" w:rsidP="7BCAF757">
      <w:pPr>
        <w:numPr>
          <w:ilvl w:val="0"/>
          <w:numId w:val="2"/>
        </w:numPr>
        <w:ind w:hanging="360"/>
        <w:contextualSpacing/>
        <w:rPr>
          <w:rFonts w:asciiTheme="minorHAnsi" w:eastAsiaTheme="minorEastAsia" w:hAnsiTheme="minorHAnsi" w:cstheme="minorBidi"/>
          <w:sz w:val="24"/>
          <w:szCs w:val="24"/>
        </w:rPr>
      </w:pPr>
      <w:r w:rsidRPr="7BCAF757">
        <w:rPr>
          <w:rFonts w:asciiTheme="minorHAnsi" w:eastAsiaTheme="minorEastAsia" w:hAnsiTheme="minorHAnsi" w:cstheme="minorBidi"/>
          <w:sz w:val="24"/>
          <w:szCs w:val="24"/>
        </w:rPr>
        <w:t xml:space="preserve">Ask students to create their own Simulink closed systems to solve a mathematical problem examples: area of a square, hypotenuse of a triangle, radius of a circle </w:t>
      </w:r>
      <w:r w:rsidRPr="7BCAF757">
        <w:rPr>
          <w:rFonts w:asciiTheme="minorHAnsi" w:eastAsiaTheme="minorEastAsia" w:hAnsiTheme="minorHAnsi" w:cstheme="minorBidi"/>
          <w:i/>
          <w:iCs/>
          <w:sz w:val="24"/>
          <w:szCs w:val="24"/>
        </w:rPr>
        <w:t>(25 min)</w:t>
      </w:r>
    </w:p>
    <w:p w14:paraId="64B9D070" w14:textId="77777777" w:rsidR="005D1833" w:rsidRPr="009C5209" w:rsidRDefault="005D1833">
      <w:pPr>
        <w:rPr>
          <w:rFonts w:asciiTheme="minorHAnsi" w:hAnsiTheme="minorHAnsi"/>
          <w:sz w:val="24"/>
          <w:szCs w:val="24"/>
        </w:rPr>
      </w:pPr>
    </w:p>
    <w:p w14:paraId="3F186895" w14:textId="77777777" w:rsidR="005D1833" w:rsidRPr="009C5209" w:rsidRDefault="007F29D4">
      <w:pPr>
        <w:rPr>
          <w:rFonts w:asciiTheme="minorHAnsi" w:hAnsiTheme="minorHAnsi"/>
          <w:sz w:val="24"/>
          <w:szCs w:val="24"/>
        </w:rPr>
      </w:pPr>
      <w:r w:rsidRPr="009C5209">
        <w:rPr>
          <w:rFonts w:asciiTheme="minorHAnsi" w:hAnsiTheme="minorHAnsi"/>
          <w:sz w:val="24"/>
          <w:szCs w:val="24"/>
        </w:rPr>
        <w:t xml:space="preserve">Evaluation/Activity: </w:t>
      </w:r>
    </w:p>
    <w:p w14:paraId="01E9FF3F" w14:textId="690ADF04" w:rsidR="005D1833" w:rsidRPr="00A00620" w:rsidRDefault="0264A747" w:rsidP="0264A747">
      <w:pPr>
        <w:pStyle w:val="ListParagraph"/>
        <w:numPr>
          <w:ilvl w:val="0"/>
          <w:numId w:val="1"/>
        </w:numPr>
        <w:rPr>
          <w:rFonts w:asciiTheme="minorHAnsi" w:eastAsiaTheme="minorEastAsia" w:hAnsiTheme="minorHAnsi" w:cstheme="minorBidi"/>
          <w:color w:val="000000" w:themeColor="text1"/>
          <w:sz w:val="24"/>
          <w:szCs w:val="24"/>
        </w:rPr>
      </w:pPr>
      <w:r w:rsidRPr="0264A747">
        <w:rPr>
          <w:rFonts w:asciiTheme="minorHAnsi" w:eastAsiaTheme="minorEastAsia" w:hAnsiTheme="minorHAnsi" w:cstheme="minorBidi"/>
          <w:sz w:val="24"/>
          <w:szCs w:val="24"/>
        </w:rPr>
        <w:t xml:space="preserve">Students are given time to brainstorm their mathematical equation and they plan the model which they would like to replicate in Simulink. Create the mathematical model which works in Simulink (each student individually) and share with the rest of the class. </w:t>
      </w:r>
    </w:p>
    <w:p w14:paraId="611A7E15" w14:textId="33DF95EE" w:rsidR="00A00620" w:rsidRDefault="00A00620" w:rsidP="00A00620"/>
    <w:p w14:paraId="23879292" w14:textId="651E1626" w:rsidR="00A00620" w:rsidRDefault="00A00620" w:rsidP="00A00620"/>
    <w:p w14:paraId="0F45D6AA" w14:textId="77777777" w:rsidR="00A00620" w:rsidRDefault="00A00620" w:rsidP="00A00620"/>
    <w:p w14:paraId="0548F966" w14:textId="77777777" w:rsidR="00A00620" w:rsidRDefault="00A00620" w:rsidP="00A00620"/>
    <w:p w14:paraId="5B947606" w14:textId="77777777" w:rsidR="00A00620" w:rsidRDefault="00A00620" w:rsidP="00A00620"/>
    <w:p w14:paraId="6980B851" w14:textId="77777777" w:rsidR="00A00620" w:rsidRDefault="00A00620" w:rsidP="00A00620">
      <w:pPr>
        <w:rPr>
          <w:sz w:val="18"/>
        </w:rPr>
      </w:pPr>
      <w:r>
        <w:rPr>
          <w:noProof/>
        </w:rPr>
        <w:drawing>
          <wp:inline distT="0" distB="0" distL="0" distR="0" wp14:anchorId="60E530DE" wp14:editId="53909E4C">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0A2BEA19" w14:textId="77777777" w:rsidR="00A00620" w:rsidRPr="00BA1744" w:rsidRDefault="00A00620" w:rsidP="00A00620">
      <w:pPr>
        <w:rPr>
          <w:sz w:val="18"/>
        </w:rPr>
      </w:pPr>
    </w:p>
    <w:p w14:paraId="51C07F6C" w14:textId="77777777" w:rsidR="00A00620" w:rsidRPr="00BA1744" w:rsidRDefault="00A00620" w:rsidP="00A00620">
      <w:pPr>
        <w:spacing w:after="180"/>
        <w:jc w:val="both"/>
        <w:rPr>
          <w:rFonts w:ascii="Calibri" w:hAnsi="Calibri"/>
          <w:sz w:val="20"/>
          <w:szCs w:val="20"/>
        </w:rPr>
      </w:pPr>
      <w:r w:rsidRPr="00BA1744">
        <w:rPr>
          <w:sz w:val="20"/>
          <w:szCs w:val="20"/>
        </w:rPr>
        <w:t>This work is licensed under a </w:t>
      </w:r>
      <w:hyperlink r:id="rId13" w:history="1">
        <w:r w:rsidRPr="00BA1744">
          <w:rPr>
            <w:rStyle w:val="Hyperlink"/>
            <w:sz w:val="20"/>
            <w:szCs w:val="20"/>
          </w:rPr>
          <w:t>Creative Commons Attribution-ShareAlike 4.0 International License</w:t>
        </w:r>
      </w:hyperlink>
      <w:r w:rsidRPr="00BA1744">
        <w:rPr>
          <w:sz w:val="20"/>
          <w:szCs w:val="20"/>
        </w:rPr>
        <w:t>.</w:t>
      </w:r>
    </w:p>
    <w:p w14:paraId="4E44A0F2" w14:textId="77777777" w:rsidR="00A00620" w:rsidRPr="00A00620" w:rsidRDefault="00A00620" w:rsidP="00A00620">
      <w:pPr>
        <w:rPr>
          <w:rFonts w:asciiTheme="minorHAnsi" w:eastAsiaTheme="minorEastAsia" w:hAnsiTheme="minorHAnsi" w:cstheme="minorBidi"/>
          <w:color w:val="000000" w:themeColor="text1"/>
          <w:sz w:val="24"/>
          <w:szCs w:val="24"/>
        </w:rPr>
      </w:pPr>
      <w:bookmarkStart w:id="0" w:name="_GoBack"/>
      <w:bookmarkEnd w:id="0"/>
    </w:p>
    <w:sectPr w:rsidR="00A00620" w:rsidRPr="00A00620">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4C2C9" w14:textId="77777777" w:rsidR="007F29D4" w:rsidRDefault="007F29D4" w:rsidP="009C5209">
      <w:pPr>
        <w:spacing w:line="240" w:lineRule="auto"/>
      </w:pPr>
      <w:r>
        <w:separator/>
      </w:r>
    </w:p>
  </w:endnote>
  <w:endnote w:type="continuationSeparator" w:id="0">
    <w:p w14:paraId="2F4589A3" w14:textId="77777777" w:rsidR="007F29D4" w:rsidRDefault="007F29D4" w:rsidP="009C52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3848F" w14:textId="77777777" w:rsidR="007F29D4" w:rsidRDefault="007F29D4" w:rsidP="009C5209">
      <w:pPr>
        <w:spacing w:line="240" w:lineRule="auto"/>
      </w:pPr>
      <w:r>
        <w:separator/>
      </w:r>
    </w:p>
  </w:footnote>
  <w:footnote w:type="continuationSeparator" w:id="0">
    <w:p w14:paraId="05E0EE1A" w14:textId="77777777" w:rsidR="007F29D4" w:rsidRDefault="007F29D4" w:rsidP="009C52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4C95D" w14:textId="77777777" w:rsidR="009C5209" w:rsidRPr="009C5209" w:rsidRDefault="009C5209" w:rsidP="009C5209">
    <w:pPr>
      <w:jc w:val="center"/>
      <w:rPr>
        <w:rFonts w:asciiTheme="majorHAnsi" w:hAnsiTheme="majorHAnsi"/>
        <w:b/>
        <w:sz w:val="28"/>
        <w:szCs w:val="28"/>
      </w:rPr>
    </w:pPr>
    <w:r w:rsidRPr="009C5209">
      <w:rPr>
        <w:rFonts w:asciiTheme="majorHAnsi" w:hAnsiTheme="majorHAnsi"/>
        <w:b/>
        <w:sz w:val="28"/>
        <w:szCs w:val="28"/>
      </w:rPr>
      <w:t>Instructor Reference: Lesson 1 Unit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C1614"/>
    <w:multiLevelType w:val="multilevel"/>
    <w:tmpl w:val="7530126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40A8412F"/>
    <w:multiLevelType w:val="hybridMultilevel"/>
    <w:tmpl w:val="BBAEB9AC"/>
    <w:lvl w:ilvl="0" w:tplc="ADECD906">
      <w:start w:val="1"/>
      <w:numFmt w:val="decimal"/>
      <w:lvlText w:val="%1."/>
      <w:lvlJc w:val="left"/>
      <w:pPr>
        <w:ind w:left="720" w:hanging="360"/>
      </w:pPr>
    </w:lvl>
    <w:lvl w:ilvl="1" w:tplc="74BCF572">
      <w:start w:val="1"/>
      <w:numFmt w:val="lowerLetter"/>
      <w:lvlText w:val="%2."/>
      <w:lvlJc w:val="left"/>
      <w:pPr>
        <w:ind w:left="1440" w:hanging="360"/>
      </w:pPr>
    </w:lvl>
    <w:lvl w:ilvl="2" w:tplc="9A9866EA">
      <w:start w:val="1"/>
      <w:numFmt w:val="lowerRoman"/>
      <w:lvlText w:val="%3."/>
      <w:lvlJc w:val="right"/>
      <w:pPr>
        <w:ind w:left="2160" w:hanging="180"/>
      </w:pPr>
    </w:lvl>
    <w:lvl w:ilvl="3" w:tplc="9E0EFCF4">
      <w:start w:val="1"/>
      <w:numFmt w:val="decimal"/>
      <w:lvlText w:val="%4."/>
      <w:lvlJc w:val="left"/>
      <w:pPr>
        <w:ind w:left="2880" w:hanging="360"/>
      </w:pPr>
    </w:lvl>
    <w:lvl w:ilvl="4" w:tplc="C634509C">
      <w:start w:val="1"/>
      <w:numFmt w:val="lowerLetter"/>
      <w:lvlText w:val="%5."/>
      <w:lvlJc w:val="left"/>
      <w:pPr>
        <w:ind w:left="3600" w:hanging="360"/>
      </w:pPr>
    </w:lvl>
    <w:lvl w:ilvl="5" w:tplc="E4B0AFBC">
      <w:start w:val="1"/>
      <w:numFmt w:val="lowerRoman"/>
      <w:lvlText w:val="%6."/>
      <w:lvlJc w:val="right"/>
      <w:pPr>
        <w:ind w:left="4320" w:hanging="180"/>
      </w:pPr>
    </w:lvl>
    <w:lvl w:ilvl="6" w:tplc="4E2A11D2">
      <w:start w:val="1"/>
      <w:numFmt w:val="decimal"/>
      <w:lvlText w:val="%7."/>
      <w:lvlJc w:val="left"/>
      <w:pPr>
        <w:ind w:left="5040" w:hanging="360"/>
      </w:pPr>
    </w:lvl>
    <w:lvl w:ilvl="7" w:tplc="17EAC8B8">
      <w:start w:val="1"/>
      <w:numFmt w:val="lowerLetter"/>
      <w:lvlText w:val="%8."/>
      <w:lvlJc w:val="left"/>
      <w:pPr>
        <w:ind w:left="5760" w:hanging="360"/>
      </w:pPr>
    </w:lvl>
    <w:lvl w:ilvl="8" w:tplc="E0D4E932">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D1833"/>
    <w:rsid w:val="005D1833"/>
    <w:rsid w:val="007F29D4"/>
    <w:rsid w:val="009C5209"/>
    <w:rsid w:val="00A00620"/>
    <w:rsid w:val="0264A747"/>
    <w:rsid w:val="7BCAF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ACF66"/>
  <w15:docId w15:val="{F6C517B9-8F62-4E1F-AFC7-90984C397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C5209"/>
    <w:pPr>
      <w:tabs>
        <w:tab w:val="center" w:pos="4680"/>
        <w:tab w:val="right" w:pos="9360"/>
      </w:tabs>
      <w:spacing w:line="240" w:lineRule="auto"/>
    </w:pPr>
  </w:style>
  <w:style w:type="character" w:customStyle="1" w:styleId="HeaderChar">
    <w:name w:val="Header Char"/>
    <w:basedOn w:val="DefaultParagraphFont"/>
    <w:link w:val="Header"/>
    <w:uiPriority w:val="99"/>
    <w:rsid w:val="009C5209"/>
  </w:style>
  <w:style w:type="paragraph" w:styleId="Footer">
    <w:name w:val="footer"/>
    <w:basedOn w:val="Normal"/>
    <w:link w:val="FooterChar"/>
    <w:uiPriority w:val="99"/>
    <w:unhideWhenUsed/>
    <w:rsid w:val="009C5209"/>
    <w:pPr>
      <w:tabs>
        <w:tab w:val="center" w:pos="4680"/>
        <w:tab w:val="right" w:pos="9360"/>
      </w:tabs>
      <w:spacing w:line="240" w:lineRule="auto"/>
    </w:pPr>
  </w:style>
  <w:style w:type="character" w:customStyle="1" w:styleId="FooterChar">
    <w:name w:val="Footer Char"/>
    <w:basedOn w:val="DefaultParagraphFont"/>
    <w:link w:val="Footer"/>
    <w:uiPriority w:val="99"/>
    <w:rsid w:val="009C5209"/>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A006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reativecommons.org/licenses/by-sa/4.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3.png@01D1E765.3EDC8E9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FV3TYEPWNNQC-3235-9239</_dlc_DocId>
    <_dlc_DocIdUrl xmlns="5c85acdc-a394-4ae0-8c72-fb4a95b3d573">
      <Url>http://sharepoint.mathworks.com/marketing/edu/els/_layouts/15/DocIdRedir.aspx?ID=FV3TYEPWNNQC-3235-9239</Url>
      <Description>FV3TYEPWNNQC-3235-9239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F2DAB6-27A6-43C6-9671-C31C2366D9A8}">
  <ds:schemaRefs>
    <ds:schemaRef ds:uri="http://www.w3.org/XML/1998/namespace"/>
    <ds:schemaRef ds:uri="http://schemas.microsoft.com/office/infopath/2007/PartnerControls"/>
    <ds:schemaRef ds:uri="5c85acdc-a394-4ae0-8c72-fb4a95b3d573"/>
    <ds:schemaRef ds:uri="http://schemas.microsoft.com/office/2006/metadata/properties"/>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 ds:uri="1e7aaee8-c399-46de-aa48-ced854d8e421"/>
  </ds:schemaRefs>
</ds:datastoreItem>
</file>

<file path=customXml/itemProps2.xml><?xml version="1.0" encoding="utf-8"?>
<ds:datastoreItem xmlns:ds="http://schemas.openxmlformats.org/officeDocument/2006/customXml" ds:itemID="{7F92D056-344C-41DE-8FB5-8B1AB46ACAAA}">
  <ds:schemaRefs>
    <ds:schemaRef ds:uri="http://schemas.microsoft.com/sharepoint/events"/>
  </ds:schemaRefs>
</ds:datastoreItem>
</file>

<file path=customXml/itemProps3.xml><?xml version="1.0" encoding="utf-8"?>
<ds:datastoreItem xmlns:ds="http://schemas.openxmlformats.org/officeDocument/2006/customXml" ds:itemID="{5D9C310D-7F79-4A94-BA21-35A8364E2598}">
  <ds:schemaRefs>
    <ds:schemaRef ds:uri="http://schemas.microsoft.com/sharepoint/v3/contenttype/forms"/>
  </ds:schemaRefs>
</ds:datastoreItem>
</file>

<file path=customXml/itemProps4.xml><?xml version="1.0" encoding="utf-8"?>
<ds:datastoreItem xmlns:ds="http://schemas.openxmlformats.org/officeDocument/2006/customXml" ds:itemID="{8AD118B3-C3EA-408A-A5E1-7140CA4BD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1183</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Akash Gopisetty</cp:lastModifiedBy>
  <cp:revision>5</cp:revision>
  <dcterms:created xsi:type="dcterms:W3CDTF">2016-08-11T19:50:00Z</dcterms:created>
  <dcterms:modified xsi:type="dcterms:W3CDTF">2016-10-12T19:25:00Z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52593505-679e-434e-8bf9-6d695b726b85</vt:lpwstr>
  </property>
</Properties>
</file>